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60A" w:rsidRDefault="002F260A" w:rsidP="002F260A">
      <w:pPr>
        <w:rPr>
          <w:rtl/>
        </w:rPr>
      </w:pPr>
    </w:p>
    <w:p w:rsidR="004440F6" w:rsidRPr="00286120" w:rsidRDefault="004440F6" w:rsidP="00FB647F">
      <w:pPr>
        <w:pStyle w:val="a3"/>
        <w:tabs>
          <w:tab w:val="clear" w:pos="4153"/>
          <w:tab w:val="clear" w:pos="8306"/>
        </w:tabs>
        <w:ind w:left="6866"/>
        <w:rPr>
          <w:rFonts w:cs="David"/>
          <w:sz w:val="28"/>
          <w:rtl/>
        </w:rPr>
      </w:pPr>
      <w:r>
        <w:rPr>
          <w:rFonts w:hint="eastAsia"/>
          <w:sz w:val="28"/>
          <w:rtl/>
        </w:rPr>
        <w:t>‏‏‏</w:t>
      </w:r>
      <w:r>
        <w:rPr>
          <w:rFonts w:cs="David" w:hint="eastAsia"/>
          <w:sz w:val="28"/>
          <w:rtl/>
        </w:rPr>
        <w:t>‏‏‏‏‏‏</w:t>
      </w:r>
      <w:r>
        <w:rPr>
          <w:rFonts w:cs="David"/>
          <w:sz w:val="28"/>
          <w:rtl/>
        </w:rPr>
        <w:t xml:space="preserve"> </w:t>
      </w:r>
      <w:r>
        <w:rPr>
          <w:rFonts w:cs="David" w:hint="cs"/>
          <w:sz w:val="28"/>
          <w:rtl/>
        </w:rPr>
        <w:t>15</w:t>
      </w:r>
      <w:r>
        <w:rPr>
          <w:rFonts w:cs="David"/>
          <w:sz w:val="28"/>
          <w:rtl/>
        </w:rPr>
        <w:t xml:space="preserve"> אוקטובר, 201</w:t>
      </w:r>
      <w:r w:rsidR="00FB647F">
        <w:rPr>
          <w:rFonts w:cs="David" w:hint="cs"/>
          <w:sz w:val="28"/>
          <w:rtl/>
        </w:rPr>
        <w:t>9</w:t>
      </w:r>
    </w:p>
    <w:p w:rsidR="004440F6" w:rsidRPr="00286120" w:rsidRDefault="004440F6" w:rsidP="004440F6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32"/>
          <w:szCs w:val="32"/>
          <w:u w:val="single"/>
          <w:rtl/>
        </w:rPr>
      </w:pPr>
    </w:p>
    <w:p w:rsidR="004440F6" w:rsidRPr="00286120" w:rsidRDefault="004440F6" w:rsidP="004440F6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32"/>
          <w:szCs w:val="32"/>
          <w:u w:val="single"/>
          <w:rtl/>
        </w:rPr>
      </w:pPr>
    </w:p>
    <w:p w:rsidR="004440F6" w:rsidRDefault="004440F6" w:rsidP="004440F6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4440F6" w:rsidRDefault="004440F6" w:rsidP="004440F6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4440F6" w:rsidRDefault="004440F6" w:rsidP="004440F6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4440F6" w:rsidRPr="004440F6" w:rsidRDefault="004440F6" w:rsidP="004440F6">
      <w:pPr>
        <w:tabs>
          <w:tab w:val="left" w:pos="720"/>
          <w:tab w:val="left" w:pos="1008"/>
        </w:tabs>
        <w:spacing w:line="360" w:lineRule="auto"/>
        <w:ind w:left="-1"/>
        <w:jc w:val="center"/>
        <w:rPr>
          <w:rFonts w:cs="David"/>
          <w:sz w:val="28"/>
          <w:lang w:eastAsia="en-US"/>
        </w:rPr>
      </w:pPr>
      <w:r w:rsidRPr="001E7B1F">
        <w:rPr>
          <w:rFonts w:cs="David" w:hint="cs"/>
          <w:sz w:val="28"/>
          <w:rtl/>
          <w:lang w:eastAsia="en-US"/>
        </w:rPr>
        <w:t>הנדון:</w:t>
      </w:r>
      <w:r w:rsidRPr="004440F6">
        <w:rPr>
          <w:rFonts w:cs="David" w:hint="cs"/>
          <w:sz w:val="28"/>
          <w:rtl/>
          <w:lang w:eastAsia="en-US"/>
        </w:rPr>
        <w:t xml:space="preserve"> </w:t>
      </w:r>
      <w:r w:rsidRPr="004440F6">
        <w:rPr>
          <w:rFonts w:cs="David" w:hint="cs"/>
          <w:b/>
          <w:bCs/>
          <w:sz w:val="28"/>
          <w:u w:val="single"/>
          <w:rtl/>
          <w:lang w:eastAsia="en-US"/>
        </w:rPr>
        <w:t>אישור ספק יחיד לחב' ליבי טכנולוגיות</w:t>
      </w:r>
    </w:p>
    <w:p w:rsidR="004440F6" w:rsidRDefault="004440F6" w:rsidP="004440F6">
      <w:pPr>
        <w:pStyle w:val="a3"/>
        <w:tabs>
          <w:tab w:val="clear" w:pos="4153"/>
          <w:tab w:val="clear" w:pos="8306"/>
          <w:tab w:val="left" w:pos="6434"/>
        </w:tabs>
        <w:rPr>
          <w:sz w:val="28"/>
          <w:rtl/>
        </w:rPr>
      </w:pPr>
      <w:r>
        <w:rPr>
          <w:sz w:val="28"/>
          <w:rtl/>
        </w:rPr>
        <w:tab/>
      </w:r>
    </w:p>
    <w:p w:rsidR="004440F6" w:rsidRDefault="004440F6" w:rsidP="004440F6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4440F6" w:rsidRDefault="004440F6" w:rsidP="004440F6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4440F6" w:rsidRDefault="004440F6" w:rsidP="004440F6">
      <w:pPr>
        <w:tabs>
          <w:tab w:val="left" w:pos="720"/>
          <w:tab w:val="left" w:pos="1008"/>
        </w:tabs>
        <w:spacing w:line="360" w:lineRule="auto"/>
        <w:ind w:left="-1"/>
        <w:jc w:val="both"/>
        <w:rPr>
          <w:rFonts w:cs="David"/>
          <w:sz w:val="28"/>
          <w:rtl/>
          <w:lang w:eastAsia="en-US"/>
        </w:rPr>
      </w:pPr>
      <w:r>
        <w:rPr>
          <w:rFonts w:cs="David" w:hint="cs"/>
          <w:sz w:val="28"/>
          <w:rtl/>
          <w:lang w:eastAsia="en-US"/>
        </w:rPr>
        <w:t xml:space="preserve">חברת ליבי טכנולוגיות </w:t>
      </w:r>
      <w:r w:rsidRPr="00CE262F">
        <w:rPr>
          <w:rFonts w:cs="David"/>
          <w:sz w:val="28"/>
          <w:rtl/>
          <w:lang w:eastAsia="en-US"/>
        </w:rPr>
        <w:t>פעילה מספר שנים בפיתוח מוצר ייחודי בשוק ה</w:t>
      </w:r>
      <w:r w:rsidRPr="00CE262F">
        <w:rPr>
          <w:rFonts w:cs="David"/>
          <w:sz w:val="28"/>
          <w:lang w:eastAsia="en-US"/>
        </w:rPr>
        <w:t xml:space="preserve"> –  </w:t>
      </w:r>
      <w:r w:rsidRPr="00CE262F">
        <w:rPr>
          <w:rFonts w:cs="David" w:hint="cs"/>
          <w:sz w:val="28"/>
          <w:lang w:eastAsia="en-US"/>
        </w:rPr>
        <w:t>BI</w:t>
      </w:r>
      <w:r w:rsidRPr="00CE262F">
        <w:rPr>
          <w:rFonts w:cs="David"/>
          <w:sz w:val="28"/>
          <w:lang w:eastAsia="en-US"/>
        </w:rPr>
        <w:t>-</w:t>
      </w:r>
      <w:r w:rsidRPr="00CE262F">
        <w:rPr>
          <w:rFonts w:cs="David"/>
          <w:sz w:val="28"/>
          <w:rtl/>
          <w:lang w:eastAsia="en-US"/>
        </w:rPr>
        <w:t>הפתרון משתלב בצורה טבעית</w:t>
      </w:r>
      <w:r w:rsidRPr="00CE262F">
        <w:rPr>
          <w:rFonts w:cs="David"/>
          <w:sz w:val="28"/>
          <w:lang w:eastAsia="en-US"/>
        </w:rPr>
        <w:t xml:space="preserve"> </w:t>
      </w:r>
      <w:r w:rsidRPr="00CE262F">
        <w:rPr>
          <w:rFonts w:cs="David"/>
          <w:sz w:val="28"/>
          <w:rtl/>
          <w:lang w:eastAsia="en-US"/>
        </w:rPr>
        <w:t>על תשתיות המידע של מיקרוסופט כאשר אחד היתרונות</w:t>
      </w:r>
      <w:r w:rsidRPr="00CE262F">
        <w:rPr>
          <w:rFonts w:cs="David"/>
          <w:sz w:val="28"/>
          <w:lang w:eastAsia="en-US"/>
        </w:rPr>
        <w:t xml:space="preserve"> </w:t>
      </w:r>
      <w:r w:rsidRPr="00CE262F">
        <w:rPr>
          <w:rFonts w:cs="David"/>
          <w:sz w:val="28"/>
          <w:rtl/>
          <w:lang w:eastAsia="en-US"/>
        </w:rPr>
        <w:t>המרכזיים במוצרי החברה הוא היכולת להציג את כלי התחקור בממשק זמין מכול דפדפן ובתצורה הנוחה ביותר למשתמש</w:t>
      </w:r>
      <w:r w:rsidRPr="00CE262F">
        <w:rPr>
          <w:rFonts w:cs="David" w:hint="cs"/>
          <w:sz w:val="28"/>
          <w:rtl/>
          <w:lang w:eastAsia="en-US"/>
        </w:rPr>
        <w:t xml:space="preserve">. </w:t>
      </w:r>
    </w:p>
    <w:p w:rsidR="004440F6" w:rsidRPr="00A54639" w:rsidRDefault="004440F6" w:rsidP="004440F6">
      <w:pPr>
        <w:tabs>
          <w:tab w:val="left" w:pos="720"/>
          <w:tab w:val="left" w:pos="1008"/>
        </w:tabs>
        <w:spacing w:line="360" w:lineRule="auto"/>
        <w:ind w:left="-1"/>
        <w:jc w:val="both"/>
        <w:rPr>
          <w:rFonts w:cs="David"/>
          <w:sz w:val="28"/>
          <w:rtl/>
          <w:lang w:eastAsia="en-US"/>
        </w:rPr>
      </w:pPr>
      <w:r>
        <w:rPr>
          <w:rFonts w:cs="David" w:hint="cs"/>
          <w:sz w:val="28"/>
          <w:rtl/>
          <w:lang w:eastAsia="en-US"/>
        </w:rPr>
        <w:t>המוצר פירמיד משמש לבניית לוחות מחוונים (</w:t>
      </w:r>
      <w:r>
        <w:rPr>
          <w:rFonts w:cs="David"/>
          <w:sz w:val="28"/>
          <w:lang w:eastAsia="en-US"/>
        </w:rPr>
        <w:t>Dashboard</w:t>
      </w:r>
      <w:r>
        <w:rPr>
          <w:rFonts w:cs="David" w:hint="cs"/>
          <w:sz w:val="28"/>
          <w:rtl/>
          <w:lang w:eastAsia="en-US"/>
        </w:rPr>
        <w:t xml:space="preserve">) כחלק ממערך ה- </w:t>
      </w:r>
      <w:r>
        <w:rPr>
          <w:rFonts w:cs="David" w:hint="cs"/>
          <w:sz w:val="28"/>
          <w:lang w:eastAsia="en-US"/>
        </w:rPr>
        <w:t>BI</w:t>
      </w:r>
      <w:r>
        <w:rPr>
          <w:rFonts w:cs="David" w:hint="cs"/>
          <w:sz w:val="28"/>
          <w:rtl/>
          <w:lang w:eastAsia="en-US"/>
        </w:rPr>
        <w:t xml:space="preserve"> המשמש להצגת דוחות משרדיים למנהלים (שר, מנכ"ל , מנהלי מחוזות ואגפים ומנהלי שירותים).</w:t>
      </w:r>
    </w:p>
    <w:p w:rsidR="004440F6" w:rsidRDefault="004440F6" w:rsidP="004440F6">
      <w:pPr>
        <w:tabs>
          <w:tab w:val="left" w:pos="720"/>
          <w:tab w:val="left" w:pos="1008"/>
        </w:tabs>
        <w:spacing w:line="360" w:lineRule="auto"/>
        <w:ind w:left="-1"/>
        <w:jc w:val="both"/>
        <w:rPr>
          <w:rFonts w:cs="David"/>
          <w:sz w:val="28"/>
          <w:rtl/>
          <w:lang w:eastAsia="en-US"/>
        </w:rPr>
      </w:pPr>
    </w:p>
    <w:p w:rsidR="004440F6" w:rsidRPr="00A34991" w:rsidRDefault="004440F6" w:rsidP="004440F6">
      <w:pPr>
        <w:tabs>
          <w:tab w:val="left" w:pos="720"/>
          <w:tab w:val="left" w:pos="1008"/>
        </w:tabs>
        <w:spacing w:line="360" w:lineRule="auto"/>
        <w:ind w:left="-1"/>
        <w:jc w:val="both"/>
        <w:rPr>
          <w:rFonts w:cs="David"/>
          <w:sz w:val="28"/>
          <w:rtl/>
          <w:lang w:eastAsia="en-US"/>
        </w:rPr>
      </w:pPr>
      <w:r>
        <w:rPr>
          <w:rFonts w:cs="David" w:hint="cs"/>
          <w:sz w:val="28"/>
          <w:rtl/>
          <w:lang w:eastAsia="en-US"/>
        </w:rPr>
        <w:t xml:space="preserve">למיטב ידיעתי ועל פי הצהרת הספק, חברת ליבי טכנולוגיות הנה היחידה הנותנת תמיכה וסיוע בישראל   </w:t>
      </w:r>
    </w:p>
    <w:p w:rsidR="004440F6" w:rsidRPr="00A34991" w:rsidRDefault="004440F6" w:rsidP="004440F6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4440F6" w:rsidRDefault="004440F6" w:rsidP="004440F6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4440F6" w:rsidRPr="00286120" w:rsidRDefault="004440F6" w:rsidP="004440F6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61A74" w:rsidRDefault="00361A74" w:rsidP="00361A74">
      <w:pPr>
        <w:jc w:val="center"/>
        <w:rPr>
          <w:rFonts w:cs="David"/>
          <w:b/>
          <w:bCs/>
          <w:sz w:val="24"/>
          <w:szCs w:val="22"/>
          <w:rtl/>
        </w:rPr>
      </w:pPr>
    </w:p>
    <w:p w:rsidR="002B15F4" w:rsidRPr="00286120" w:rsidRDefault="002B15F4" w:rsidP="002F260A">
      <w:pPr>
        <w:pStyle w:val="a3"/>
        <w:tabs>
          <w:tab w:val="clear" w:pos="4153"/>
          <w:tab w:val="clear" w:pos="8306"/>
        </w:tabs>
        <w:spacing w:line="360" w:lineRule="auto"/>
        <w:ind w:left="720"/>
        <w:jc w:val="right"/>
        <w:rPr>
          <w:rFonts w:cs="David"/>
          <w:sz w:val="32"/>
          <w:szCs w:val="32"/>
          <w:rtl/>
        </w:rPr>
      </w:pPr>
    </w:p>
    <w:p w:rsidR="002B15F4" w:rsidRPr="002B15F4" w:rsidRDefault="002B15F4" w:rsidP="002F260A">
      <w:pPr>
        <w:spacing w:line="360" w:lineRule="auto"/>
        <w:rPr>
          <w:rFonts w:ascii="Arial" w:hAnsi="Arial"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   </w:t>
      </w:r>
      <w:r w:rsidRPr="002B15F4">
        <w:rPr>
          <w:rFonts w:ascii="Arial" w:hAnsi="Arial" w:cs="David" w:hint="cs"/>
          <w:sz w:val="28"/>
          <w:rtl/>
        </w:rPr>
        <w:tab/>
        <w:t>בברכה,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</w:t>
      </w:r>
      <w:r w:rsidRPr="002B15F4">
        <w:rPr>
          <w:rFonts w:ascii="Arial" w:hAnsi="Arial" w:cs="David" w:hint="cs"/>
          <w:sz w:val="28"/>
          <w:rtl/>
        </w:rPr>
        <w:t>עפרה פרנקל</w:t>
      </w:r>
    </w:p>
    <w:p w:rsidR="00A26FF0" w:rsidRPr="002B15F4" w:rsidRDefault="002B15F4" w:rsidP="00FB647F">
      <w:pPr>
        <w:spacing w:line="360" w:lineRule="auto"/>
        <w:rPr>
          <w:rFonts w:cs="David"/>
          <w:rtl/>
        </w:rPr>
      </w:pPr>
      <w:r w:rsidRPr="002B15F4">
        <w:rPr>
          <w:rFonts w:ascii="Arial" w:hAnsi="Arial" w:cs="David" w:hint="cs"/>
          <w:sz w:val="28"/>
          <w:rtl/>
        </w:rPr>
        <w:t xml:space="preserve">                                                      </w:t>
      </w:r>
      <w:r>
        <w:rPr>
          <w:rFonts w:ascii="Arial" w:hAnsi="Arial" w:cs="David" w:hint="cs"/>
          <w:sz w:val="28"/>
          <w:rtl/>
        </w:rPr>
        <w:t xml:space="preserve">                      </w:t>
      </w:r>
      <w:r w:rsidRPr="002B15F4">
        <w:rPr>
          <w:rFonts w:ascii="Arial" w:hAnsi="Arial" w:cs="David" w:hint="cs"/>
          <w:sz w:val="28"/>
          <w:rtl/>
        </w:rPr>
        <w:t xml:space="preserve">מנהלת אגף בכיר </w:t>
      </w:r>
      <w:r w:rsidR="00FB647F">
        <w:rPr>
          <w:rFonts w:ascii="Arial" w:hAnsi="Arial" w:cs="David" w:hint="cs"/>
          <w:sz w:val="28"/>
          <w:rtl/>
        </w:rPr>
        <w:t>טכנולוגיות דיגיטליות ומידע</w:t>
      </w:r>
      <w:r w:rsidRPr="002B15F4">
        <w:rPr>
          <w:rFonts w:ascii="Arial" w:hAnsi="Arial" w:cs="David" w:hint="cs"/>
          <w:sz w:val="28"/>
          <w:rtl/>
        </w:rPr>
        <w:t xml:space="preserve"> </w:t>
      </w:r>
    </w:p>
    <w:p w:rsidR="009D6ABC" w:rsidRDefault="009D6ABC" w:rsidP="00664C5C">
      <w:pPr>
        <w:rPr>
          <w:rFonts w:cs="David"/>
          <w:rtl/>
        </w:rPr>
      </w:pPr>
      <w:bookmarkStart w:id="0" w:name="_GoBack"/>
      <w:bookmarkEnd w:id="0"/>
    </w:p>
    <w:sectPr w:rsidR="009D6ABC" w:rsidSect="0027594D">
      <w:headerReference w:type="default" r:id="rId7"/>
      <w:footerReference w:type="default" r:id="rId8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82B" w:rsidRDefault="00D3382B" w:rsidP="00ED449D">
      <w:r>
        <w:separator/>
      </w:r>
    </w:p>
  </w:endnote>
  <w:endnote w:type="continuationSeparator" w:id="0">
    <w:p w:rsidR="00D3382B" w:rsidRDefault="00D3382B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B647F" w:rsidRDefault="0025349A" w:rsidP="00FB647F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FB647F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</w:p>
                        <w:p w:rsidR="0025349A" w:rsidRDefault="0025349A" w:rsidP="00FB647F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FB647F" w:rsidRDefault="0025349A" w:rsidP="00FB647F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FB647F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</w:p>
                  <w:p w:rsidR="0025349A" w:rsidRDefault="0025349A" w:rsidP="00FB647F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82B" w:rsidRDefault="00D3382B" w:rsidP="00ED449D">
      <w:r>
        <w:separator/>
      </w:r>
    </w:p>
  </w:footnote>
  <w:footnote w:type="continuationSeparator" w:id="0">
    <w:p w:rsidR="00D3382B" w:rsidRDefault="00D3382B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201407"/>
    <w:rsid w:val="0025349A"/>
    <w:rsid w:val="002722B9"/>
    <w:rsid w:val="0027594D"/>
    <w:rsid w:val="002B15F4"/>
    <w:rsid w:val="002F260A"/>
    <w:rsid w:val="002F7F88"/>
    <w:rsid w:val="00320F54"/>
    <w:rsid w:val="00361A74"/>
    <w:rsid w:val="004440F6"/>
    <w:rsid w:val="004476F7"/>
    <w:rsid w:val="004A79BA"/>
    <w:rsid w:val="004C1FFC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53BD0"/>
    <w:rsid w:val="00A90EC5"/>
    <w:rsid w:val="00AB16AF"/>
    <w:rsid w:val="00C76FB5"/>
    <w:rsid w:val="00CA4637"/>
    <w:rsid w:val="00CB0F06"/>
    <w:rsid w:val="00D16C2F"/>
    <w:rsid w:val="00D3382B"/>
    <w:rsid w:val="00DA4F36"/>
    <w:rsid w:val="00ED449D"/>
    <w:rsid w:val="00F17B43"/>
    <w:rsid w:val="00FB6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4440F6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4440F6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132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cp:lastPrinted>2018-10-16T04:22:00Z</cp:lastPrinted>
  <dcterms:created xsi:type="dcterms:W3CDTF">2018-10-16T04:22:00Z</dcterms:created>
  <dcterms:modified xsi:type="dcterms:W3CDTF">2019-08-15T10:07:00Z</dcterms:modified>
</cp:coreProperties>
</file>